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81" w:rsidRPr="00754528" w:rsidRDefault="005A6C8D" w:rsidP="00614F81">
      <w:pPr>
        <w:pStyle w:val="Title"/>
        <w:rPr>
          <w:rFonts w:ascii="Arial" w:hAnsi="Arial" w:cs="Arial"/>
          <w:color w:val="00B050"/>
          <w:sz w:val="36"/>
          <w:szCs w:val="36"/>
        </w:rPr>
      </w:pPr>
      <w:r>
        <w:rPr>
          <w:rFonts w:ascii="Arial" w:hAnsi="Arial" w:cs="Arial"/>
          <w:color w:val="00B050"/>
          <w:sz w:val="36"/>
          <w:szCs w:val="36"/>
        </w:rPr>
        <w:t>Recruiting Chair</w:t>
      </w:r>
      <w:r>
        <w:rPr>
          <w:rFonts w:ascii="Arial" w:hAnsi="Arial" w:cs="Arial"/>
          <w:color w:val="00B050"/>
          <w:sz w:val="36"/>
          <w:szCs w:val="36"/>
        </w:rPr>
        <w:tab/>
      </w:r>
      <w:r>
        <w:rPr>
          <w:rFonts w:ascii="Arial" w:hAnsi="Arial" w:cs="Arial"/>
          <w:color w:val="00B050"/>
          <w:sz w:val="36"/>
          <w:szCs w:val="36"/>
        </w:rPr>
        <w:tab/>
      </w:r>
      <w:r>
        <w:rPr>
          <w:rFonts w:ascii="Arial" w:hAnsi="Arial" w:cs="Arial"/>
          <w:color w:val="00B050"/>
          <w:sz w:val="36"/>
          <w:szCs w:val="36"/>
        </w:rPr>
        <w:tab/>
      </w:r>
      <w:r w:rsidR="00306893">
        <w:rPr>
          <w:rFonts w:ascii="Arial" w:hAnsi="Arial" w:cs="Arial"/>
          <w:color w:val="00B050"/>
          <w:sz w:val="36"/>
          <w:szCs w:val="36"/>
        </w:rPr>
        <w:tab/>
      </w:r>
      <w:r w:rsidR="00614F81" w:rsidRPr="00754528">
        <w:rPr>
          <w:rFonts w:ascii="Arial" w:hAnsi="Arial" w:cs="Arial"/>
          <w:color w:val="00B050"/>
          <w:sz w:val="36"/>
          <w:szCs w:val="36"/>
        </w:rPr>
        <w:tab/>
      </w:r>
      <w:r w:rsidR="00F14D0D">
        <w:rPr>
          <w:rFonts w:ascii="Arial" w:hAnsi="Arial" w:cs="Arial"/>
          <w:color w:val="00B050"/>
          <w:sz w:val="36"/>
          <w:szCs w:val="36"/>
        </w:rPr>
        <w:tab/>
      </w:r>
      <w:r w:rsidR="009568CB">
        <w:rPr>
          <w:rFonts w:ascii="Arial" w:hAnsi="Arial" w:cs="Arial"/>
          <w:color w:val="00B050"/>
          <w:sz w:val="36"/>
          <w:szCs w:val="36"/>
        </w:rPr>
        <w:tab/>
      </w:r>
      <w:r w:rsidR="00614F81" w:rsidRPr="00754528">
        <w:rPr>
          <w:noProof/>
          <w:color w:val="00B050"/>
          <w:sz w:val="36"/>
          <w:szCs w:val="36"/>
          <w:lang w:eastAsia="en-US"/>
        </w:rPr>
        <w:tab/>
      </w:r>
      <w:r w:rsidR="00576F21" w:rsidRPr="00576F21">
        <w:rPr>
          <w:noProof/>
          <w:color w:val="00B050"/>
          <w:sz w:val="36"/>
          <w:szCs w:val="36"/>
          <w:lang w:eastAsia="en-US"/>
        </w:rPr>
      </w:r>
      <w:r w:rsidR="00576F21">
        <w:rPr>
          <w:noProof/>
          <w:color w:val="00B050"/>
          <w:sz w:val="36"/>
          <w:szCs w:val="36"/>
          <w:lang w:eastAsia="en-US"/>
        </w:rPr>
        <w:pict>
          <v:group id="_x0000_s1054" style="width:72.6pt;height:56.2pt;mso-position-horizontal-relative:char;mso-position-vertical-relative:line" coordsize="39776,31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55" type="#_x0000_t75" style="position:absolute;width:39776;height:52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7zRTCAAAA2gAAAA8AAABkcnMvZG93bnJldi54bWxEj0FrwkAUhO8F/8PyBG91Uw8aU1cpQkUo&#10;HhKl50f2NUnNvg3ZbbL9964geBxm5htmswumFQP1rrGs4G2egCAurW64UnA5f76mIJxH1thaJgX/&#10;5GC3nbxsMNN25JyGwlciQthlqKD2vsukdGVNBt3cdsTR+7G9QR9lX0nd4xjhppWLJFlKgw3HhRo7&#10;2tdUXos/o8Dmh3XxtT5ddXXeBxnSxe+l+FZqNg0f7yA8Bf8MP9pHrWAF9yvxBs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+80UwgAAANoAAAAPAAAAAAAAAAAAAAAAAJ8C&#10;AABkcnMvZG93bnJldi54bWxQSwUGAAAAAAQABAD3AAAAjgMAAAAA&#10;">
              <v:imagedata r:id="rId6" o:title=""/>
            </v:shape>
            <v:shape id="Picture 9" o:spid="_x0000_s1056" type="#_x0000_t75" style="position:absolute;top:5257;width:39776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qmA7DAAAA2gAAAA8AAABkcnMvZG93bnJldi54bWxEj0FrAjEUhO8F/0N4greatQdxV6OIIBal&#10;lKoUj4/Nc7O4eVmSqKu/vikUehxm5htmtuhsI27kQ+1YwWiYgSAuna65UnA8rF8nIEJE1tg4JgUP&#10;CrCY915mWGh35y+67WMlEoRDgQpMjG0hZSgNWQxD1xIn7+y8xZikr6T2eE9w28i3LBtLizWnBYMt&#10;rQyVl/3VKii/d7n/2E0+t5vT4Xk6muqS81KpQb9bTkFE6uJ/+K/9rhXk8Hsl3QA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qYDsMAAADaAAAADwAAAAAAAAAAAAAAAACf&#10;AgAAZHJzL2Rvd25yZXYueG1sUEsFBgAAAAAEAAQA9wAAAI8DAAAAAA==&#10;">
              <v:imagedata r:id="rId7" o:title=""/>
            </v:shape>
            <v:shape id="Picture 11" o:spid="_x0000_s1057" type="#_x0000_t75" style="position:absolute;top:10515;width:39776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wmfEAAAA2wAAAA8AAABkcnMvZG93bnJldi54bWxEj91qAjEQhe8F3yGM0DvN+ousRhFBaUGQ&#10;aqu3w2a6WbqZrJtU17c3gtC7Gc4535yZLxtbiivVvnCsoN9LQBBnThecK/g6brpTED4gaywdk4I7&#10;eVgu2q05ptrd+JOuh5CLCGGfogITQpVK6TNDFn3PVcRR+3G1xRDXOpe6xluE21IOkmQiLRYcLxis&#10;aG0o+z382UjZjc96vLmMTsPt3nyspvfTd75W6q3TrGYgAjXh3/xKv+tYvw/PX+IA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MwmfEAAAA2wAAAA8AAAAAAAAAAAAAAAAA&#10;nwIAAGRycy9kb3ducmV2LnhtbFBLBQYAAAAABAAEAPcAAACQAwAAAAA=&#10;">
              <v:imagedata r:id="rId8" o:title=""/>
            </v:shape>
            <v:shape id="Picture 13" o:spid="_x0000_s1058" type="#_x0000_t75" style="position:absolute;top:15773;width:39776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zY+TCAAAA2wAAAA8AAABkcnMvZG93bnJldi54bWxET01rwkAQvRf8D8sIvZS6UVEkdRWRFHqo&#10;B6MHj8PuNAnNzsbsGtP+elcQvM3jfc5y3dtadNT6yrGC8SgBQaydqbhQcDx8vi9A+IBssHZMCv7I&#10;w3o1eFliatyV99TloRAxhH2KCsoQmlRKr0uy6EeuIY7cj2sthgjbQpoWrzHc1nKSJHNpseLYUGJD&#10;25L0b36xCrLJTurvLO+y83lmuxPq/93bQqnXYb/5ABGoD0/xw/1l4vwp3H+JB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c2PkwgAAANsAAAAPAAAAAAAAAAAAAAAAAJ8C&#10;AABkcnMvZG93bnJldi54bWxQSwUGAAAAAAQABAD3AAAAjgMAAAAA&#10;">
              <v:imagedata r:id="rId9" o:title=""/>
            </v:shape>
            <v:shape id="Picture 15" o:spid="_x0000_s1059" type="#_x0000_t75" style="position:absolute;top:21031;width:39776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fvmXAAAAA2wAAAA8AAABkcnMvZG93bnJldi54bWxET9uKwjAQfRf8hzDCvtnUghe6RpGFZRd8&#10;EHU/YGzGtthMukmq9e+NIPg2h3Od5bo3jbiS87VlBZMkBUFcWF1zqeDv+D1egPABWWNjmRTcycN6&#10;NRwsMdf2xnu6HkIpYgj7HBVUIbS5lL6oyKBPbEscubN1BkOErpTa4S2Gm0ZmaTqTBmuODRW29FVR&#10;cTl0RoH7d3s57S6nUzbbdT+8dZNFNlfqY9RvPkEE6sNb/HL/6jh/Cs9f4gF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9++ZcAAAADbAAAADwAAAAAAAAAAAAAAAACfAgAA&#10;ZHJzL2Rvd25yZXYueG1sUEsFBgAAAAAEAAQA9wAAAIwDAAAAAA==&#10;">
              <v:imagedata r:id="rId10" o:title=""/>
            </v:shape>
            <v:shape id="Picture 17" o:spid="_x0000_s1060" type="#_x0000_t75" style="position:absolute;top:26289;width:39776;height:52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waa+AAAA2wAAAA8AAABkcnMvZG93bnJldi54bWxET8+vwUAQvkv8D5uRuLHlgPRZ8ggiuCjv&#10;Prrz2kZ3tuku6r+3EonbfPl+znTemFLcqXaFZQWDfgSCOLW64EzB+bTuTUA4j6yxtEwKnuRgPmu3&#10;phhr++Aj3ROfiRDCLkYFufdVLKVLczLo+rYiDty/rQ36AOtM6hofIdyUchhFI2mw4NCQY0XLnNJr&#10;cjMK9pfd8rigVYN/h/PFLdwmSYqhUt1O8/sDwlPjv+KPe6vD/DG8fwkHyNk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Hnwaa+AAAA2wAAAA8AAAAAAAAAAAAAAAAAnwIAAGRy&#10;cy9kb3ducmV2LnhtbFBLBQYAAAAABAAEAPcAAACKAwAAAAA=&#10;">
              <v:imagedata r:id="rId11" o:title=""/>
            </v:shape>
            <w10:wrap type="none"/>
            <w10:anchorlock/>
          </v:group>
        </w:pict>
      </w:r>
      <w:r w:rsidR="00614F81" w:rsidRPr="00754528">
        <w:rPr>
          <w:rFonts w:ascii="Arial" w:hAnsi="Arial" w:cs="Arial"/>
          <w:color w:val="00B050"/>
          <w:sz w:val="36"/>
          <w:szCs w:val="36"/>
        </w:rPr>
        <w:t xml:space="preserve">      </w:t>
      </w:r>
    </w:p>
    <w:p w:rsidR="00614F81" w:rsidRPr="00754528" w:rsidRDefault="00614F81" w:rsidP="00614F81">
      <w:pPr>
        <w:pStyle w:val="Title"/>
        <w:rPr>
          <w:rFonts w:ascii="Arial" w:hAnsi="Arial" w:cs="Arial"/>
          <w:color w:val="00B050"/>
          <w:sz w:val="36"/>
          <w:szCs w:val="36"/>
        </w:rPr>
      </w:pPr>
      <w:r w:rsidRPr="00754528">
        <w:rPr>
          <w:rFonts w:ascii="Arial" w:hAnsi="Arial" w:cs="Arial"/>
          <w:color w:val="00B050"/>
          <w:sz w:val="36"/>
          <w:szCs w:val="36"/>
        </w:rPr>
        <w:t>SIR’s Branch 37</w:t>
      </w:r>
      <w:r w:rsidRPr="00754528">
        <w:rPr>
          <w:rFonts w:ascii="Arial" w:hAnsi="Arial" w:cs="Arial"/>
          <w:color w:val="00B050"/>
          <w:sz w:val="36"/>
          <w:szCs w:val="36"/>
        </w:rPr>
        <w:tab/>
      </w:r>
    </w:p>
    <w:p w:rsidR="00614F81" w:rsidRPr="00754528" w:rsidRDefault="00614F81" w:rsidP="00614F81">
      <w:pPr>
        <w:pStyle w:val="Heading1"/>
        <w:rPr>
          <w:rFonts w:ascii="Arial" w:hAnsi="Arial" w:cs="Arial"/>
          <w:color w:val="00B050"/>
          <w:sz w:val="24"/>
          <w:szCs w:val="24"/>
        </w:rPr>
      </w:pPr>
      <w:r w:rsidRPr="00754528">
        <w:rPr>
          <w:rFonts w:ascii="Arial" w:hAnsi="Arial" w:cs="Arial"/>
          <w:color w:val="00B050"/>
          <w:sz w:val="24"/>
          <w:szCs w:val="24"/>
        </w:rPr>
        <w:t>Position Responsibilities for Chair</w:t>
      </w:r>
      <w:r w:rsidR="009568CB">
        <w:rPr>
          <w:rFonts w:ascii="Arial" w:hAnsi="Arial" w:cs="Arial"/>
          <w:color w:val="00B050"/>
          <w:sz w:val="24"/>
          <w:szCs w:val="24"/>
        </w:rPr>
        <w:tab/>
      </w:r>
      <w:r w:rsidR="005A6C8D">
        <w:rPr>
          <w:rFonts w:ascii="Arial" w:hAnsi="Arial" w:cs="Arial"/>
          <w:color w:val="00B050"/>
          <w:sz w:val="24"/>
          <w:szCs w:val="24"/>
        </w:rPr>
        <w:t xml:space="preserve"> </w:t>
      </w:r>
      <w:r w:rsidR="005A6C8D">
        <w:rPr>
          <w:rFonts w:ascii="Arial" w:hAnsi="Arial" w:cs="Arial"/>
          <w:color w:val="00B050"/>
          <w:sz w:val="24"/>
          <w:szCs w:val="24"/>
        </w:rPr>
        <w:tab/>
      </w:r>
      <w:r w:rsidR="00C10CBD">
        <w:rPr>
          <w:rFonts w:ascii="Arial" w:hAnsi="Arial" w:cs="Arial"/>
          <w:color w:val="00B050"/>
          <w:sz w:val="24"/>
          <w:szCs w:val="24"/>
        </w:rPr>
        <w:tab/>
      </w:r>
      <w:r w:rsidR="005A6C8D">
        <w:rPr>
          <w:rFonts w:ascii="Arial" w:hAnsi="Arial" w:cs="Arial"/>
          <w:color w:val="00B050"/>
          <w:sz w:val="24"/>
          <w:szCs w:val="24"/>
        </w:rPr>
        <w:tab/>
      </w:r>
      <w:r w:rsidR="005A6C8D">
        <w:rPr>
          <w:rFonts w:ascii="Arial" w:hAnsi="Arial" w:cs="Arial"/>
          <w:color w:val="00B050"/>
          <w:sz w:val="24"/>
          <w:szCs w:val="24"/>
        </w:rPr>
        <w:tab/>
        <w:t xml:space="preserve">          </w:t>
      </w:r>
      <w:r w:rsidRPr="00754528">
        <w:rPr>
          <w:rFonts w:ascii="Arial" w:hAnsi="Arial" w:cs="Arial"/>
          <w:color w:val="00B050"/>
          <w:sz w:val="24"/>
          <w:szCs w:val="24"/>
        </w:rPr>
        <w:t>Date</w:t>
      </w:r>
      <w:r w:rsidR="005A6C8D">
        <w:rPr>
          <w:rFonts w:ascii="Arial" w:hAnsi="Arial" w:cs="Arial"/>
          <w:color w:val="00B050"/>
          <w:sz w:val="24"/>
          <w:szCs w:val="24"/>
        </w:rPr>
        <w:t xml:space="preserve">: </w:t>
      </w:r>
      <w:r w:rsidR="00B0494B">
        <w:rPr>
          <w:rFonts w:ascii="Arial" w:hAnsi="Arial" w:cs="Arial"/>
          <w:color w:val="00B050"/>
          <w:sz w:val="24"/>
          <w:szCs w:val="24"/>
        </w:rPr>
        <w:t>10</w:t>
      </w:r>
      <w:r w:rsidR="005A6C8D">
        <w:rPr>
          <w:rFonts w:ascii="Arial" w:hAnsi="Arial" w:cs="Arial"/>
          <w:color w:val="00B050"/>
          <w:sz w:val="24"/>
          <w:szCs w:val="24"/>
        </w:rPr>
        <w:t>/</w:t>
      </w:r>
      <w:r w:rsidR="00B0494B">
        <w:rPr>
          <w:rFonts w:ascii="Arial" w:hAnsi="Arial" w:cs="Arial"/>
          <w:color w:val="00B050"/>
          <w:sz w:val="24"/>
          <w:szCs w:val="24"/>
        </w:rPr>
        <w:t>13</w:t>
      </w:r>
      <w:r w:rsidR="005A6C8D">
        <w:rPr>
          <w:rFonts w:ascii="Arial" w:hAnsi="Arial" w:cs="Arial"/>
          <w:color w:val="00B050"/>
          <w:sz w:val="24"/>
          <w:szCs w:val="24"/>
        </w:rPr>
        <w:t>/16</w:t>
      </w:r>
      <w:r w:rsidRPr="00754528">
        <w:rPr>
          <w:rFonts w:ascii="Arial" w:hAnsi="Arial" w:cs="Arial"/>
          <w:color w:val="00B050"/>
          <w:sz w:val="24"/>
          <w:szCs w:val="24"/>
        </w:rPr>
        <w:t xml:space="preserve">   </w:t>
      </w:r>
    </w:p>
    <w:p w:rsidR="00614F81" w:rsidRDefault="00614F81" w:rsidP="00614F81">
      <w:pPr>
        <w:rPr>
          <w:sz w:val="24"/>
          <w:szCs w:val="24"/>
        </w:rPr>
      </w:pPr>
    </w:p>
    <w:p w:rsidR="00FB4C26" w:rsidRDefault="004C69AA" w:rsidP="00614F81">
      <w:pPr>
        <w:rPr>
          <w:sz w:val="24"/>
          <w:szCs w:val="24"/>
        </w:rPr>
      </w:pPr>
      <w:r>
        <w:rPr>
          <w:sz w:val="24"/>
          <w:szCs w:val="24"/>
        </w:rPr>
        <w:t>SIR recognizes that by the very nature of our membership demographics there is a natural attrition and recruiting new members is of utmost importance.</w:t>
      </w:r>
      <w:r w:rsidR="00B925E8">
        <w:rPr>
          <w:sz w:val="24"/>
          <w:szCs w:val="24"/>
        </w:rPr>
        <w:t xml:space="preserve"> The Recruiting Chair position has been established to continuously and vigorously promote the Sir message outside the organization with the goal to increase membership.</w:t>
      </w:r>
    </w:p>
    <w:p w:rsidR="00FB4C26" w:rsidRDefault="00FB4C26" w:rsidP="00614F81">
      <w:pPr>
        <w:rPr>
          <w:sz w:val="24"/>
          <w:szCs w:val="24"/>
        </w:rPr>
      </w:pPr>
      <w:r>
        <w:rPr>
          <w:sz w:val="24"/>
          <w:szCs w:val="24"/>
        </w:rPr>
        <w:t>Responsibilities:</w:t>
      </w:r>
    </w:p>
    <w:p w:rsidR="00FB4C26" w:rsidRDefault="00FB4C26" w:rsidP="00FB4C2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Provide leadership to achieve and surpass t</w:t>
      </w:r>
      <w:r w:rsidR="004C69AA" w:rsidRPr="00FB4C26">
        <w:rPr>
          <w:sz w:val="24"/>
          <w:szCs w:val="24"/>
        </w:rPr>
        <w:t>he State</w:t>
      </w:r>
      <w:r>
        <w:rPr>
          <w:sz w:val="24"/>
          <w:szCs w:val="24"/>
        </w:rPr>
        <w:t>’s</w:t>
      </w:r>
      <w:r w:rsidR="004C69AA" w:rsidRPr="00FB4C26">
        <w:rPr>
          <w:sz w:val="24"/>
          <w:szCs w:val="24"/>
        </w:rPr>
        <w:t xml:space="preserve"> </w:t>
      </w:r>
      <w:r>
        <w:rPr>
          <w:sz w:val="24"/>
          <w:szCs w:val="24"/>
        </w:rPr>
        <w:t>goal of</w:t>
      </w:r>
      <w:r w:rsidR="004C69AA" w:rsidRPr="00FB4C26">
        <w:rPr>
          <w:sz w:val="24"/>
          <w:szCs w:val="24"/>
        </w:rPr>
        <w:t xml:space="preserve"> an annual plus one in membership</w:t>
      </w:r>
      <w:r>
        <w:rPr>
          <w:sz w:val="24"/>
          <w:szCs w:val="24"/>
        </w:rPr>
        <w:t xml:space="preserve"> growth </w:t>
      </w:r>
      <w:r w:rsidR="00A234B4">
        <w:rPr>
          <w:sz w:val="24"/>
          <w:szCs w:val="24"/>
        </w:rPr>
        <w:t>over the</w:t>
      </w:r>
      <w:r>
        <w:rPr>
          <w:sz w:val="24"/>
          <w:szCs w:val="24"/>
        </w:rPr>
        <w:t xml:space="preserve"> prior year’s end.</w:t>
      </w:r>
    </w:p>
    <w:p w:rsidR="00FB4C26" w:rsidRDefault="00FB4C26" w:rsidP="00A234B4">
      <w:pPr>
        <w:pStyle w:val="ListParagraph"/>
        <w:rPr>
          <w:sz w:val="24"/>
          <w:szCs w:val="24"/>
        </w:rPr>
      </w:pPr>
    </w:p>
    <w:p w:rsidR="00A234B4" w:rsidRDefault="00A234B4" w:rsidP="00A234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Develop and implement new methods in getting guests to attend the monthly Luncheons in addition to asking members to bring guests.</w:t>
      </w:r>
    </w:p>
    <w:p w:rsidR="00A234B4" w:rsidRDefault="00A234B4" w:rsidP="00A234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Communicate the seriousness of continuous recruitment to our members</w:t>
      </w:r>
    </w:p>
    <w:p w:rsidR="00A234B4" w:rsidRDefault="00A234B4" w:rsidP="00A234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Use “Wanted” posters, Sir Cards, Brochures</w:t>
      </w:r>
      <w:r w:rsidR="00957487">
        <w:rPr>
          <w:sz w:val="24"/>
          <w:szCs w:val="24"/>
        </w:rPr>
        <w:t xml:space="preserve"> and other promotional materials</w:t>
      </w:r>
    </w:p>
    <w:p w:rsidR="00A234B4" w:rsidRDefault="00A234B4" w:rsidP="00A234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Incentivize members and recognize sponsors</w:t>
      </w:r>
    </w:p>
    <w:p w:rsidR="00A234B4" w:rsidRDefault="00957487" w:rsidP="00A234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Tell the Sir story to</w:t>
      </w:r>
      <w:r w:rsidR="00E13937">
        <w:rPr>
          <w:sz w:val="24"/>
          <w:szCs w:val="24"/>
        </w:rPr>
        <w:t xml:space="preserve"> local</w:t>
      </w:r>
      <w:r>
        <w:rPr>
          <w:sz w:val="24"/>
          <w:szCs w:val="24"/>
        </w:rPr>
        <w:t xml:space="preserve"> groups of retirees and pre-retirees</w:t>
      </w:r>
    </w:p>
    <w:p w:rsidR="009224E4" w:rsidRDefault="009224E4" w:rsidP="00A234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Make Sir visible to the local community</w:t>
      </w:r>
      <w:r w:rsidR="00E13937">
        <w:rPr>
          <w:sz w:val="24"/>
          <w:szCs w:val="24"/>
        </w:rPr>
        <w:t>;</w:t>
      </w:r>
      <w:r>
        <w:rPr>
          <w:sz w:val="24"/>
          <w:szCs w:val="24"/>
        </w:rPr>
        <w:t xml:space="preserve"> “Tell </w:t>
      </w:r>
      <w:proofErr w:type="gramStart"/>
      <w:r>
        <w:rPr>
          <w:sz w:val="24"/>
          <w:szCs w:val="24"/>
        </w:rPr>
        <w:t>Everyone</w:t>
      </w:r>
      <w:proofErr w:type="gramEnd"/>
      <w:r>
        <w:rPr>
          <w:sz w:val="24"/>
          <w:szCs w:val="24"/>
        </w:rPr>
        <w:t>.”</w:t>
      </w:r>
    </w:p>
    <w:p w:rsidR="008445B0" w:rsidRDefault="008445B0" w:rsidP="00A234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Encourage members and their spouses/partners to promote Sir to their friends and invite guests to luncheons and activities</w:t>
      </w:r>
    </w:p>
    <w:p w:rsidR="00F03B18" w:rsidRDefault="00F03B18" w:rsidP="00F03B18">
      <w:pPr>
        <w:pStyle w:val="ListParagraph"/>
        <w:ind w:left="1440"/>
        <w:rPr>
          <w:sz w:val="24"/>
          <w:szCs w:val="24"/>
        </w:rPr>
      </w:pPr>
    </w:p>
    <w:p w:rsidR="00957487" w:rsidRPr="00957487" w:rsidRDefault="00957487" w:rsidP="0095748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Work closely with the </w:t>
      </w:r>
      <w:r w:rsidR="008445B0">
        <w:rPr>
          <w:sz w:val="24"/>
          <w:szCs w:val="24"/>
        </w:rPr>
        <w:t xml:space="preserve">Big Sir, the </w:t>
      </w:r>
      <w:r>
        <w:rPr>
          <w:sz w:val="24"/>
          <w:szCs w:val="24"/>
        </w:rPr>
        <w:t>Membership and Publicity Chairs and the Activities Coordinator</w:t>
      </w:r>
    </w:p>
    <w:p w:rsidR="00FB4C26" w:rsidRDefault="00FB4C26" w:rsidP="00A234B4">
      <w:pPr>
        <w:pStyle w:val="ListParagraph"/>
        <w:rPr>
          <w:sz w:val="24"/>
          <w:szCs w:val="24"/>
        </w:rPr>
      </w:pPr>
    </w:p>
    <w:p w:rsidR="004C69AA" w:rsidRDefault="008445B0" w:rsidP="009224E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Attend the monthly luncheon and be a part of the program</w:t>
      </w:r>
    </w:p>
    <w:p w:rsidR="008445B0" w:rsidRDefault="008445B0" w:rsidP="009224E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Attend the monthly BEC meeting and update its members</w:t>
      </w:r>
    </w:p>
    <w:p w:rsidR="008445B0" w:rsidRDefault="00EE2097" w:rsidP="009224E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Request resources when necessary</w:t>
      </w:r>
    </w:p>
    <w:p w:rsidR="00FB4C26" w:rsidRPr="00FB4C26" w:rsidRDefault="00FB4C26" w:rsidP="00FB4C26">
      <w:pPr>
        <w:rPr>
          <w:sz w:val="24"/>
          <w:szCs w:val="24"/>
        </w:rPr>
      </w:pPr>
    </w:p>
    <w:p w:rsidR="00FB4C26" w:rsidRDefault="00FB4C26" w:rsidP="00614F81">
      <w:pPr>
        <w:rPr>
          <w:sz w:val="24"/>
          <w:szCs w:val="24"/>
        </w:rPr>
      </w:pPr>
    </w:p>
    <w:p w:rsidR="004C69AA" w:rsidRPr="00614F81" w:rsidRDefault="004C69AA" w:rsidP="00614F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4C69AA" w:rsidRPr="00614F81" w:rsidSect="00D5445B">
      <w:pgSz w:w="12240" w:h="15840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E11"/>
    <w:multiLevelType w:val="hybridMultilevel"/>
    <w:tmpl w:val="C8481D7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971888"/>
    <w:multiLevelType w:val="hybridMultilevel"/>
    <w:tmpl w:val="91BE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4979"/>
    <w:multiLevelType w:val="hybridMultilevel"/>
    <w:tmpl w:val="ED14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5833"/>
    <w:multiLevelType w:val="hybridMultilevel"/>
    <w:tmpl w:val="C05879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B806BC2"/>
    <w:multiLevelType w:val="hybridMultilevel"/>
    <w:tmpl w:val="2FBA6E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A2433D"/>
    <w:multiLevelType w:val="hybridMultilevel"/>
    <w:tmpl w:val="62586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C31222"/>
    <w:multiLevelType w:val="hybridMultilevel"/>
    <w:tmpl w:val="B778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E6DD2"/>
    <w:multiLevelType w:val="hybridMultilevel"/>
    <w:tmpl w:val="9B8CBF0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7E14A03"/>
    <w:multiLevelType w:val="hybridMultilevel"/>
    <w:tmpl w:val="0E74CB9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14F1D99"/>
    <w:multiLevelType w:val="hybridMultilevel"/>
    <w:tmpl w:val="0F885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D21CDF"/>
    <w:multiLevelType w:val="hybridMultilevel"/>
    <w:tmpl w:val="14E6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6522D"/>
    <w:multiLevelType w:val="hybridMultilevel"/>
    <w:tmpl w:val="9650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B2BD1"/>
    <w:multiLevelType w:val="hybridMultilevel"/>
    <w:tmpl w:val="8348F6B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BA7045"/>
    <w:multiLevelType w:val="hybridMultilevel"/>
    <w:tmpl w:val="377C0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302F04"/>
    <w:multiLevelType w:val="hybridMultilevel"/>
    <w:tmpl w:val="D9BC7D6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712242"/>
    <w:multiLevelType w:val="hybridMultilevel"/>
    <w:tmpl w:val="6714F3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F47478"/>
    <w:multiLevelType w:val="hybridMultilevel"/>
    <w:tmpl w:val="117281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8314334"/>
    <w:multiLevelType w:val="hybridMultilevel"/>
    <w:tmpl w:val="C4F80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C32C31"/>
    <w:multiLevelType w:val="hybridMultilevel"/>
    <w:tmpl w:val="FC2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5"/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0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0E5067"/>
    <w:rsid w:val="00071DEF"/>
    <w:rsid w:val="000C0D5F"/>
    <w:rsid w:val="000C1634"/>
    <w:rsid w:val="000E5067"/>
    <w:rsid w:val="001363E9"/>
    <w:rsid w:val="001962C5"/>
    <w:rsid w:val="001D3978"/>
    <w:rsid w:val="001E357E"/>
    <w:rsid w:val="001F717B"/>
    <w:rsid w:val="00284FCC"/>
    <w:rsid w:val="002C35C6"/>
    <w:rsid w:val="00306893"/>
    <w:rsid w:val="003D22B8"/>
    <w:rsid w:val="003F601D"/>
    <w:rsid w:val="0040548F"/>
    <w:rsid w:val="00434A28"/>
    <w:rsid w:val="00456225"/>
    <w:rsid w:val="004C69AA"/>
    <w:rsid w:val="00576F21"/>
    <w:rsid w:val="00582EB4"/>
    <w:rsid w:val="005A6C8D"/>
    <w:rsid w:val="005D1C87"/>
    <w:rsid w:val="00614F81"/>
    <w:rsid w:val="00671D36"/>
    <w:rsid w:val="00712AF0"/>
    <w:rsid w:val="00730658"/>
    <w:rsid w:val="00754528"/>
    <w:rsid w:val="007B140E"/>
    <w:rsid w:val="007B5F97"/>
    <w:rsid w:val="008445B0"/>
    <w:rsid w:val="008B5A2C"/>
    <w:rsid w:val="009224E4"/>
    <w:rsid w:val="009568CB"/>
    <w:rsid w:val="00957487"/>
    <w:rsid w:val="00961180"/>
    <w:rsid w:val="00977EC9"/>
    <w:rsid w:val="009A0BC9"/>
    <w:rsid w:val="009A432C"/>
    <w:rsid w:val="009D0264"/>
    <w:rsid w:val="009F044D"/>
    <w:rsid w:val="00A11FEB"/>
    <w:rsid w:val="00A234B4"/>
    <w:rsid w:val="00A57880"/>
    <w:rsid w:val="00A71644"/>
    <w:rsid w:val="00A93463"/>
    <w:rsid w:val="00AA25A0"/>
    <w:rsid w:val="00AB3525"/>
    <w:rsid w:val="00B0494B"/>
    <w:rsid w:val="00B265A0"/>
    <w:rsid w:val="00B925E8"/>
    <w:rsid w:val="00C07C8A"/>
    <w:rsid w:val="00C10CBD"/>
    <w:rsid w:val="00CA6E9B"/>
    <w:rsid w:val="00D5445B"/>
    <w:rsid w:val="00D5604C"/>
    <w:rsid w:val="00D85B8B"/>
    <w:rsid w:val="00DA3959"/>
    <w:rsid w:val="00DC3EC2"/>
    <w:rsid w:val="00E13937"/>
    <w:rsid w:val="00E47731"/>
    <w:rsid w:val="00E534DD"/>
    <w:rsid w:val="00E57294"/>
    <w:rsid w:val="00EE2097"/>
    <w:rsid w:val="00F03B18"/>
    <w:rsid w:val="00F14D0D"/>
    <w:rsid w:val="00F96316"/>
    <w:rsid w:val="00FB4C26"/>
    <w:rsid w:val="00F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63"/>
  </w:style>
  <w:style w:type="paragraph" w:styleId="Heading1">
    <w:name w:val="heading 1"/>
    <w:basedOn w:val="Normal"/>
    <w:next w:val="Normal"/>
    <w:link w:val="Heading1Char"/>
    <w:uiPriority w:val="9"/>
    <w:qFormat/>
    <w:rsid w:val="00A93463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4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4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4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4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4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4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4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4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4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A93463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4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34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3463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46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4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4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4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4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4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4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4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A93463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A9346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3463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A9346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934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3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4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46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A9346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9346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93463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3463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463"/>
    <w:pPr>
      <w:outlineLvl w:val="9"/>
    </w:pPr>
  </w:style>
  <w:style w:type="paragraph" w:styleId="NoSpacing">
    <w:name w:val="No Spacing"/>
    <w:uiPriority w:val="1"/>
    <w:qFormat/>
    <w:rsid w:val="00A93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35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Doug</cp:lastModifiedBy>
  <cp:revision>12</cp:revision>
  <cp:lastPrinted>2016-09-15T19:26:00Z</cp:lastPrinted>
  <dcterms:created xsi:type="dcterms:W3CDTF">2016-08-27T22:15:00Z</dcterms:created>
  <dcterms:modified xsi:type="dcterms:W3CDTF">2016-10-13T20:43:00Z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